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965D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La prevención de alteraciones metabólicas durante el embarazo es de suma importancia de Garantizar la salud tanto de la gestante como del bebé a continuación algunas medidas que se pueden tomar:</w:t>
      </w:r>
    </w:p>
    <w:p w14:paraId="7D6837D0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</w:p>
    <w:p w14:paraId="22322917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b/>
          <w:bCs/>
          <w:color w:val="000000"/>
          <w:kern w:val="0"/>
          <w:shd w:val="clear" w:color="auto" w:fill="FFFFFF"/>
          <w:lang w:val="es-MX" w:eastAsia="es-MX"/>
          <w14:ligatures w14:val="none"/>
        </w:rPr>
        <w:t>Alimentación saludable:</w:t>
      </w:r>
    </w:p>
    <w:p w14:paraId="795F1B03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Es fundamental asegurarse de llevar un ayuno saludable (que comprenda una variedad de frutas y verduras) y mantener un peso saludable durante el embarazo.</w:t>
      </w:r>
    </w:p>
    <w:p w14:paraId="509C431E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Se recomienda a adolescentes y madres consumir cantidades adecuadas de vitaminas y minerales, especialmente ácido fólico.</w:t>
      </w:r>
    </w:p>
    <w:p w14:paraId="15C7A7A6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Es muy importante evitar sustancias nocivas como el alcohol y fumar durante el embarazo.</w:t>
      </w:r>
    </w:p>
    <w:p w14:paraId="2777454D" w14:textId="77777777" w:rsidR="00687D61" w:rsidRPr="00687D61" w:rsidRDefault="00687D61" w:rsidP="00687D61">
      <w:pPr>
        <w:spacing w:after="24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MX" w:eastAsia="es-MX"/>
          <w14:ligatures w14:val="none"/>
        </w:rPr>
      </w:pPr>
    </w:p>
    <w:p w14:paraId="25AA6514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b/>
          <w:bCs/>
          <w:color w:val="000000"/>
          <w:kern w:val="0"/>
          <w:shd w:val="clear" w:color="auto" w:fill="FFFFFF"/>
          <w:lang w:val="es-MX" w:eastAsia="es-MX"/>
          <w14:ligatures w14:val="none"/>
        </w:rPr>
        <w:t>Control de enfermedades:</w:t>
      </w:r>
    </w:p>
    <w:p w14:paraId="14F47C65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Si la madre tiene diabetes, se debe controlar adecuadamente su diabetes antes y durante el embarazo mediante asesoramiento médico, control de peso, dieta y, en algunos casos, inyecciones de insulina.</w:t>
      </w:r>
    </w:p>
    <w:p w14:paraId="0254F727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También se debe prestar atención a otras enfermedades metabólicas, como el síndrome metabólico, y seguir las recomendaciones médicas para su control.</w:t>
      </w:r>
    </w:p>
    <w:p w14:paraId="109A3916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</w:p>
    <w:p w14:paraId="078CB107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b/>
          <w:bCs/>
          <w:color w:val="000000"/>
          <w:kern w:val="0"/>
          <w:shd w:val="clear" w:color="auto" w:fill="FFFFFF"/>
          <w:lang w:val="es-MX" w:eastAsia="es-MX"/>
          <w14:ligatures w14:val="none"/>
        </w:rPr>
        <w:t>Evitar exposiciones peligrosas:</w:t>
      </w:r>
    </w:p>
    <w:p w14:paraId="3B700E38" w14:textId="266FB306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 xml:space="preserve">- Durante el embarazo se debe reducir o eliminar la exposición a sustancias peligrosas que puedan afectar negativamente al metabolismo, como metales pesados ​​o </w:t>
      </w:r>
      <w:proofErr w:type="gramStart"/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pesticidas.</w:t>
      </w:r>
      <w:r w:rsidR="00BA34F7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(</w:t>
      </w:r>
      <w:proofErr w:type="gramEnd"/>
      <w:r w:rsidR="00BA34F7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1)</w:t>
      </w:r>
    </w:p>
    <w:p w14:paraId="54DE486B" w14:textId="77777777" w:rsidR="00687D61" w:rsidRPr="00687D61" w:rsidRDefault="00687D61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- Además, se recomienda evitar viajes a zonas donde se hayan declarado focos de enfermedades infecciosas relacionadas con enfermedades congénitas.</w:t>
      </w:r>
    </w:p>
    <w:p w14:paraId="6E8D150C" w14:textId="77777777" w:rsidR="00687D61" w:rsidRPr="00687D61" w:rsidRDefault="00687D61" w:rsidP="00687D61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</w:p>
    <w:p w14:paraId="356D67F1" w14:textId="5271DD23" w:rsidR="00687D61" w:rsidRDefault="00687D61" w:rsidP="00687D61">
      <w:pPr>
        <w:spacing w:after="0" w:line="240" w:lineRule="auto"/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</w:pP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 xml:space="preserve">Es importante tener en cuenta que los trastornos metabólicos durante el embarazo pueden tener múltiples causas, y es fundamental seguir las recomendaciones médicas específicas para cada caso. Siempre se recomienda consultar a un personal de la salud para obtener </w:t>
      </w: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información y</w:t>
      </w:r>
      <w:r w:rsidRPr="00687D61"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 xml:space="preserve"> asesoramiento personalizado.</w:t>
      </w:r>
    </w:p>
    <w:p w14:paraId="4EA09896" w14:textId="77777777" w:rsidR="00687D61" w:rsidRDefault="00687D61" w:rsidP="00687D61">
      <w:pPr>
        <w:spacing w:after="0" w:line="240" w:lineRule="auto"/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</w:pPr>
    </w:p>
    <w:p w14:paraId="69436FB9" w14:textId="77777777" w:rsidR="00687D61" w:rsidRDefault="00687D61" w:rsidP="00687D61">
      <w:pPr>
        <w:spacing w:after="0" w:line="240" w:lineRule="auto"/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</w:pPr>
    </w:p>
    <w:p w14:paraId="528F4CAA" w14:textId="77777777" w:rsidR="00687D61" w:rsidRDefault="00687D61" w:rsidP="00687D61">
      <w:pPr>
        <w:spacing w:after="0" w:line="240" w:lineRule="auto"/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</w:pPr>
    </w:p>
    <w:p w14:paraId="79319B90" w14:textId="552AEE89" w:rsidR="00687D61" w:rsidRDefault="00687D61" w:rsidP="00687D61">
      <w:pPr>
        <w:spacing w:after="0" w:line="240" w:lineRule="auto"/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>REFERENCIAS:</w:t>
      </w:r>
    </w:p>
    <w:p w14:paraId="54C77EDE" w14:textId="045AFF9E" w:rsidR="00E63EC2" w:rsidRPr="00687D61" w:rsidRDefault="00E63EC2" w:rsidP="00687D6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MX" w:eastAsia="es-MX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hd w:val="clear" w:color="auto" w:fill="FFFFFF"/>
          <w:lang w:val="es-MX" w:eastAsia="es-MX"/>
          <w14:ligatures w14:val="none"/>
        </w:rPr>
        <w:t xml:space="preserve"> </w:t>
      </w:r>
    </w:p>
    <w:p w14:paraId="6A35B90C" w14:textId="705D09DE" w:rsidR="00695E7B" w:rsidRDefault="00E63EC2" w:rsidP="00BA34F7">
      <w:pPr>
        <w:pStyle w:val="Prrafodelista"/>
        <w:numPr>
          <w:ilvl w:val="0"/>
          <w:numId w:val="1"/>
        </w:numPr>
      </w:pPr>
      <w:r w:rsidRPr="00BA34F7">
        <w:rPr>
          <w:rFonts w:ascii="Arial" w:hAnsi="Arial" w:cs="Arial"/>
          <w:color w:val="37393C"/>
          <w:shd w:val="clear" w:color="auto" w:fill="FFFFFF"/>
        </w:rPr>
        <w:t>Trastornos congénitos</w:t>
      </w:r>
      <w:r w:rsidRPr="00BA34F7">
        <w:rPr>
          <w:rFonts w:ascii="Arial" w:hAnsi="Arial" w:cs="Arial"/>
          <w:color w:val="37393C"/>
          <w:shd w:val="clear" w:color="auto" w:fill="FFFFFF"/>
        </w:rPr>
        <w:t xml:space="preserve">. </w:t>
      </w:r>
      <w:r w:rsidRPr="00BA34F7">
        <w:rPr>
          <w:rFonts w:ascii="Arial" w:hAnsi="Arial" w:cs="Arial"/>
          <w:color w:val="37393C"/>
          <w:shd w:val="clear" w:color="auto" w:fill="FFFFFF"/>
        </w:rPr>
        <w:t xml:space="preserve">Who.int. [citado el </w:t>
      </w:r>
      <w:r w:rsidRPr="00BA34F7">
        <w:rPr>
          <w:rFonts w:ascii="Arial" w:hAnsi="Arial" w:cs="Arial"/>
          <w:color w:val="37393C"/>
          <w:shd w:val="clear" w:color="auto" w:fill="FFFFFF"/>
        </w:rPr>
        <w:t>06</w:t>
      </w:r>
      <w:r w:rsidRPr="00BA34F7">
        <w:rPr>
          <w:rFonts w:ascii="Arial" w:hAnsi="Arial" w:cs="Arial"/>
          <w:color w:val="37393C"/>
          <w:shd w:val="clear" w:color="auto" w:fill="FFFFFF"/>
        </w:rPr>
        <w:t xml:space="preserve"> de octubre de 2023]. Disponible en: </w:t>
      </w:r>
      <w:hyperlink r:id="rId5" w:history="1">
        <w:r w:rsidRPr="00BA34F7">
          <w:rPr>
            <w:rStyle w:val="Hipervnculo"/>
            <w:rFonts w:ascii="Arial" w:hAnsi="Arial" w:cs="Arial"/>
            <w:shd w:val="clear" w:color="auto" w:fill="FFFFFF"/>
          </w:rPr>
          <w:t>https://www.who.int/es/news-room/fact-sheets/detail/birth-defects</w:t>
        </w:r>
      </w:hyperlink>
    </w:p>
    <w:sectPr w:rsidR="00695E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F7401"/>
    <w:multiLevelType w:val="hybridMultilevel"/>
    <w:tmpl w:val="4B94EF46"/>
    <w:lvl w:ilvl="0" w:tplc="952668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7393C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35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1D"/>
    <w:rsid w:val="0010153F"/>
    <w:rsid w:val="00140F3F"/>
    <w:rsid w:val="00687D61"/>
    <w:rsid w:val="00695E7B"/>
    <w:rsid w:val="0073351D"/>
    <w:rsid w:val="00B67EFC"/>
    <w:rsid w:val="00BA34F7"/>
    <w:rsid w:val="00E63EC2"/>
    <w:rsid w:val="00F8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D3A09"/>
  <w15:chartTrackingRefBased/>
  <w15:docId w15:val="{1194BDBC-8AB8-4E6B-8FFD-8748FBC4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PE"/>
    </w:rPr>
  </w:style>
  <w:style w:type="character" w:styleId="Hipervnculo">
    <w:name w:val="Hyperlink"/>
    <w:basedOn w:val="Fuentedeprrafopredeter"/>
    <w:uiPriority w:val="99"/>
    <w:unhideWhenUsed/>
    <w:rsid w:val="00E63EC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3EC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A3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9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ho.int/es/news-room/fact-sheets/detail/birth-defe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millones</dc:creator>
  <cp:keywords/>
  <dc:description/>
  <cp:lastModifiedBy>KEVIN MILLONES</cp:lastModifiedBy>
  <cp:revision>2</cp:revision>
  <dcterms:created xsi:type="dcterms:W3CDTF">2023-10-11T08:51:00Z</dcterms:created>
  <dcterms:modified xsi:type="dcterms:W3CDTF">2023-10-11T08:51:00Z</dcterms:modified>
</cp:coreProperties>
</file>